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ly7bke67xosm" w:id="0"/>
      <w:bookmarkEnd w:id="0"/>
      <w:r w:rsidDel="00000000" w:rsidR="00000000" w:rsidRPr="00000000">
        <w:rPr>
          <w:rtl w:val="0"/>
        </w:rPr>
        <w:t xml:space="preserve">Goat Digestive Tract Matching Game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559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59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Word Bank: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Mouth </w:t>
        <w:tab/>
        <w:tab/>
        <w:t xml:space="preserve">Esophagus </w:t>
        <w:tab/>
        <w:t xml:space="preserve">Small Intestine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Large </w:t>
        <w:tab/>
        <w:tab/>
        <w:t xml:space="preserve">Intestine </w:t>
        <w:tab/>
        <w:t xml:space="preserve">Rectum Rumen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Abomasum </w:t>
        <w:tab/>
        <w:t xml:space="preserve">Pharynx </w:t>
        <w:tab/>
        <w:t xml:space="preserve">Omasum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Reticulum</w:t>
      </w:r>
    </w:p>
    <w:p w:rsidR="00000000" w:rsidDel="00000000" w:rsidP="00000000" w:rsidRDefault="00000000" w:rsidRPr="00000000" w14:paraId="0000000A">
      <w:pPr>
        <w:jc w:val="center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